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57D37" w14:textId="77777777" w:rsidR="00BA7FD2" w:rsidRPr="00FA13FF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>Об аварийном, экстремально высоком и высоком загрязнении</w:t>
      </w:r>
    </w:p>
    <w:p w14:paraId="6C0198B8" w14:textId="41ED87D9" w:rsidR="00BA7FD2" w:rsidRPr="00FA13FF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 xml:space="preserve">окружающей среды и выявленных случаях изменения радиационной обстановки на территории </w:t>
      </w:r>
      <w:proofErr w:type="gramStart"/>
      <w:r w:rsidRPr="00FA13FF">
        <w:rPr>
          <w:rFonts w:ascii="Times New Roman" w:hAnsi="Times New Roman" w:cs="Times New Roman"/>
          <w:sz w:val="26"/>
          <w:szCs w:val="26"/>
        </w:rPr>
        <w:t>Росс</w:t>
      </w:r>
      <w:r w:rsidR="000B7BFE">
        <w:rPr>
          <w:rFonts w:ascii="Times New Roman" w:hAnsi="Times New Roman" w:cs="Times New Roman"/>
          <w:sz w:val="26"/>
          <w:szCs w:val="26"/>
        </w:rPr>
        <w:t>ийской  Федерации</w:t>
      </w:r>
      <w:proofErr w:type="gramEnd"/>
      <w:r w:rsidR="000B7BFE">
        <w:rPr>
          <w:rFonts w:ascii="Times New Roman" w:hAnsi="Times New Roman" w:cs="Times New Roman"/>
          <w:sz w:val="26"/>
          <w:szCs w:val="26"/>
        </w:rPr>
        <w:t xml:space="preserve"> в период с </w:t>
      </w:r>
      <w:r w:rsidRPr="00FA13FF">
        <w:rPr>
          <w:rFonts w:ascii="Times New Roman" w:hAnsi="Times New Roman" w:cs="Times New Roman"/>
          <w:sz w:val="26"/>
          <w:szCs w:val="26"/>
        </w:rPr>
        <w:t xml:space="preserve"> 2</w:t>
      </w:r>
      <w:r w:rsidR="00C052F8">
        <w:rPr>
          <w:rFonts w:ascii="Times New Roman" w:hAnsi="Times New Roman" w:cs="Times New Roman"/>
          <w:sz w:val="26"/>
          <w:szCs w:val="26"/>
        </w:rPr>
        <w:t>7 июня</w:t>
      </w:r>
      <w:r w:rsidR="000B7BFE">
        <w:rPr>
          <w:rFonts w:ascii="Times New Roman" w:hAnsi="Times New Roman" w:cs="Times New Roman"/>
          <w:sz w:val="26"/>
          <w:szCs w:val="26"/>
        </w:rPr>
        <w:t xml:space="preserve"> по 04 июля </w:t>
      </w:r>
      <w:r w:rsidR="00C052F8">
        <w:rPr>
          <w:rFonts w:ascii="Times New Roman" w:hAnsi="Times New Roman" w:cs="Times New Roman"/>
          <w:sz w:val="26"/>
          <w:szCs w:val="26"/>
        </w:rPr>
        <w:t xml:space="preserve"> 2025</w:t>
      </w:r>
      <w:r w:rsidRPr="00FA13F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144CC0B5" w14:textId="77777777" w:rsidR="00BA7FD2" w:rsidRDefault="00BA7FD2" w:rsidP="006C56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AA4510D" w14:textId="342F2165" w:rsidR="00D828DD" w:rsidRDefault="00D828DD" w:rsidP="00FB48DD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результатам  анализа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плановых проб воды, отобранных специалистами Коми ЦГМС  - филиала ФГБУ «Северное УГМС» Росгидромета 19 июня в воде реки Воркута в створе государственной наблюдательной сети, расположенном 0,5 км ниже города, 83,5 км от устья, было зарегистрировано экстремально высо</w:t>
      </w:r>
      <w:r w:rsidR="00F22695">
        <w:rPr>
          <w:rFonts w:ascii="Times New Roman" w:hAnsi="Times New Roman" w:cs="Times New Roman"/>
          <w:sz w:val="26"/>
          <w:szCs w:val="26"/>
        </w:rPr>
        <w:t xml:space="preserve">кое  загрязнение (ЭВЗ) речной воды </w:t>
      </w:r>
      <w:r>
        <w:rPr>
          <w:rFonts w:ascii="Times New Roman" w:hAnsi="Times New Roman" w:cs="Times New Roman"/>
          <w:sz w:val="26"/>
          <w:szCs w:val="26"/>
        </w:rPr>
        <w:t xml:space="preserve"> соединениями кадмия (17 ПДК</w:t>
      </w:r>
      <w:r w:rsidR="00F22695"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>)</w:t>
      </w:r>
      <w:r w:rsidR="00F22695">
        <w:rPr>
          <w:rFonts w:ascii="Times New Roman" w:hAnsi="Times New Roman" w:cs="Times New Roman"/>
          <w:sz w:val="26"/>
          <w:szCs w:val="26"/>
        </w:rPr>
        <w:t>.</w:t>
      </w:r>
    </w:p>
    <w:p w14:paraId="60719EC3" w14:textId="647860C9" w:rsidR="00F22695" w:rsidRPr="00FA13FF" w:rsidRDefault="00F22695" w:rsidP="00FB48DD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Pr="00F22695">
        <w:rPr>
          <w:rFonts w:ascii="Times New Roman" w:hAnsi="Times New Roman" w:cs="Times New Roman"/>
          <w:sz w:val="26"/>
          <w:szCs w:val="26"/>
        </w:rPr>
        <w:t xml:space="preserve">По результатам анализа плановых проб воды, отобранных специалистами ФГБУ «Северо-Западное УГМС» Росгидромета 24 июня </w:t>
      </w:r>
      <w:r>
        <w:rPr>
          <w:rFonts w:ascii="Times New Roman" w:hAnsi="Times New Roman" w:cs="Times New Roman"/>
          <w:sz w:val="26"/>
          <w:szCs w:val="26"/>
        </w:rPr>
        <w:t xml:space="preserve">были зарегистрированы ЭВЗ речной воды ионами марганца </w:t>
      </w:r>
      <w:r w:rsidR="009D5C97">
        <w:rPr>
          <w:rFonts w:ascii="Times New Roman" w:hAnsi="Times New Roman" w:cs="Times New Roman"/>
          <w:sz w:val="26"/>
          <w:szCs w:val="26"/>
        </w:rPr>
        <w:t xml:space="preserve">на территории Ленинградской области в ручье </w:t>
      </w:r>
      <w:proofErr w:type="spellStart"/>
      <w:r w:rsidR="009D5C97">
        <w:rPr>
          <w:rFonts w:ascii="Times New Roman" w:hAnsi="Times New Roman" w:cs="Times New Roman"/>
          <w:sz w:val="26"/>
          <w:szCs w:val="26"/>
        </w:rPr>
        <w:t>Капральев</w:t>
      </w:r>
      <w:proofErr w:type="spellEnd"/>
      <w:r w:rsidR="009D5C97">
        <w:rPr>
          <w:rFonts w:ascii="Times New Roman" w:hAnsi="Times New Roman" w:cs="Times New Roman"/>
          <w:sz w:val="26"/>
          <w:szCs w:val="26"/>
        </w:rPr>
        <w:t xml:space="preserve"> - 109 ПДК</w:t>
      </w:r>
      <w:r w:rsidRPr="00F22695">
        <w:rPr>
          <w:rFonts w:ascii="Times New Roman" w:hAnsi="Times New Roman" w:cs="Times New Roman"/>
          <w:sz w:val="26"/>
          <w:szCs w:val="26"/>
        </w:rPr>
        <w:t xml:space="preserve"> (</w:t>
      </w:r>
      <w:r w:rsidR="009D5C97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proofErr w:type="gramStart"/>
      <w:r w:rsidR="009D5C97">
        <w:rPr>
          <w:rFonts w:ascii="Times New Roman" w:hAnsi="Times New Roman" w:cs="Times New Roman"/>
          <w:sz w:val="26"/>
          <w:szCs w:val="26"/>
        </w:rPr>
        <w:t>Мурино</w:t>
      </w:r>
      <w:proofErr w:type="spellEnd"/>
      <w:r w:rsidR="009D5C97">
        <w:rPr>
          <w:rFonts w:ascii="Times New Roman" w:hAnsi="Times New Roman" w:cs="Times New Roman"/>
          <w:sz w:val="26"/>
          <w:szCs w:val="26"/>
        </w:rPr>
        <w:t xml:space="preserve">, </w:t>
      </w:r>
      <w:r w:rsidRPr="00F22695">
        <w:rPr>
          <w:rFonts w:ascii="Times New Roman" w:hAnsi="Times New Roman" w:cs="Times New Roman"/>
          <w:sz w:val="26"/>
          <w:szCs w:val="26"/>
        </w:rPr>
        <w:t xml:space="preserve"> 0</w:t>
      </w:r>
      <w:proofErr w:type="gramEnd"/>
      <w:r w:rsidRPr="00F22695">
        <w:rPr>
          <w:rFonts w:ascii="Times New Roman" w:hAnsi="Times New Roman" w:cs="Times New Roman"/>
          <w:sz w:val="26"/>
          <w:szCs w:val="26"/>
        </w:rPr>
        <w:t>,5 км выше усть</w:t>
      </w:r>
      <w:r w:rsidR="009D5C97">
        <w:rPr>
          <w:rFonts w:ascii="Times New Roman" w:hAnsi="Times New Roman" w:cs="Times New Roman"/>
          <w:sz w:val="26"/>
          <w:szCs w:val="26"/>
        </w:rPr>
        <w:t>я в створе автодорожного моста);</w:t>
      </w:r>
      <w:r w:rsidRPr="00F226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реке Лубья</w:t>
      </w:r>
      <w:r w:rsidR="009D5C97">
        <w:rPr>
          <w:rFonts w:ascii="Times New Roman" w:hAnsi="Times New Roman" w:cs="Times New Roman"/>
          <w:sz w:val="26"/>
          <w:szCs w:val="26"/>
        </w:rPr>
        <w:t xml:space="preserve"> (8,9 км выше устья, ниже ж/д моста и в 6,3 км выше устья) – 80 и 91 ПДК соответственно; реке </w:t>
      </w:r>
      <w:proofErr w:type="spellStart"/>
      <w:r w:rsidR="009D5C97">
        <w:rPr>
          <w:rFonts w:ascii="Times New Roman" w:hAnsi="Times New Roman" w:cs="Times New Roman"/>
          <w:sz w:val="26"/>
          <w:szCs w:val="26"/>
        </w:rPr>
        <w:t>Оккервиль</w:t>
      </w:r>
      <w:proofErr w:type="spellEnd"/>
      <w:r w:rsidR="009D5C97">
        <w:rPr>
          <w:rFonts w:ascii="Times New Roman" w:hAnsi="Times New Roman" w:cs="Times New Roman"/>
          <w:sz w:val="26"/>
          <w:szCs w:val="26"/>
        </w:rPr>
        <w:t xml:space="preserve"> (6,1 км выше впадения в р. </w:t>
      </w:r>
      <w:proofErr w:type="spellStart"/>
      <w:r w:rsidR="009D5C97">
        <w:rPr>
          <w:rFonts w:ascii="Times New Roman" w:hAnsi="Times New Roman" w:cs="Times New Roman"/>
          <w:sz w:val="26"/>
          <w:szCs w:val="26"/>
        </w:rPr>
        <w:t>Охта</w:t>
      </w:r>
      <w:proofErr w:type="spellEnd"/>
      <w:r w:rsidR="009D5C97">
        <w:rPr>
          <w:rFonts w:ascii="Times New Roman" w:hAnsi="Times New Roman" w:cs="Times New Roman"/>
          <w:sz w:val="26"/>
          <w:szCs w:val="26"/>
        </w:rPr>
        <w:t>) – 80 ПДК.</w:t>
      </w:r>
      <w:r w:rsidR="000328E2">
        <w:rPr>
          <w:rFonts w:ascii="Times New Roman" w:hAnsi="Times New Roman" w:cs="Times New Roman"/>
          <w:sz w:val="26"/>
          <w:szCs w:val="26"/>
        </w:rPr>
        <w:t xml:space="preserve"> По мнению специалистов ФГБУ «Северо-западное УГМС» повышенное содержание марганца в водных объектах было обусловлено </w:t>
      </w:r>
      <w:r w:rsidR="000328E2" w:rsidRPr="000328E2">
        <w:rPr>
          <w:rFonts w:ascii="Times New Roman" w:hAnsi="Times New Roman" w:cs="Times New Roman"/>
          <w:sz w:val="26"/>
          <w:szCs w:val="26"/>
        </w:rPr>
        <w:t>комплексом природных и антропогенных факторов</w:t>
      </w:r>
      <w:r w:rsidR="000328E2">
        <w:rPr>
          <w:rFonts w:ascii="Times New Roman" w:hAnsi="Times New Roman" w:cs="Times New Roman"/>
          <w:sz w:val="26"/>
          <w:szCs w:val="26"/>
        </w:rPr>
        <w:t>.</w:t>
      </w:r>
    </w:p>
    <w:p w14:paraId="7D8C1BD1" w14:textId="447D3337" w:rsidR="00C02040" w:rsidRPr="00C02040" w:rsidRDefault="00BA7FD2" w:rsidP="00FB48DD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ab/>
      </w:r>
      <w:r w:rsidR="009D5C97">
        <w:rPr>
          <w:rFonts w:ascii="Times New Roman" w:hAnsi="Times New Roman" w:cs="Times New Roman"/>
          <w:sz w:val="26"/>
          <w:szCs w:val="26"/>
        </w:rPr>
        <w:t>3</w:t>
      </w:r>
      <w:r w:rsidR="00113EB2" w:rsidRPr="00FA13FF">
        <w:rPr>
          <w:rFonts w:ascii="Times New Roman" w:hAnsi="Times New Roman" w:cs="Times New Roman"/>
          <w:sz w:val="26"/>
          <w:szCs w:val="26"/>
        </w:rPr>
        <w:t xml:space="preserve">. 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По результатам химического анализа проб воды, отобранных специалистами Смоленского ЦГМС – </w:t>
      </w:r>
      <w:proofErr w:type="gramStart"/>
      <w:r w:rsidR="000B7BFE" w:rsidRPr="000B7BFE">
        <w:rPr>
          <w:rFonts w:ascii="Times New Roman" w:hAnsi="Times New Roman" w:cs="Times New Roman"/>
          <w:sz w:val="26"/>
          <w:szCs w:val="26"/>
        </w:rPr>
        <w:t>филиала  ФГБУ</w:t>
      </w:r>
      <w:proofErr w:type="gramEnd"/>
      <w:r w:rsidR="000B7BFE" w:rsidRPr="000B7BFE">
        <w:rPr>
          <w:rFonts w:ascii="Times New Roman" w:hAnsi="Times New Roman" w:cs="Times New Roman"/>
          <w:sz w:val="26"/>
          <w:szCs w:val="26"/>
        </w:rPr>
        <w:t xml:space="preserve"> «Центральное УГМС</w:t>
      </w:r>
      <w:r w:rsidR="000B7BFE">
        <w:rPr>
          <w:rFonts w:ascii="Times New Roman" w:hAnsi="Times New Roman" w:cs="Times New Roman"/>
          <w:sz w:val="26"/>
          <w:szCs w:val="26"/>
        </w:rPr>
        <w:t xml:space="preserve">» Росгидромета, 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  в период  c 2</w:t>
      </w:r>
      <w:r w:rsidR="000B7BFE">
        <w:rPr>
          <w:rFonts w:ascii="Times New Roman" w:hAnsi="Times New Roman" w:cs="Times New Roman"/>
          <w:sz w:val="26"/>
          <w:szCs w:val="26"/>
        </w:rPr>
        <w:t>8 июня по 4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 июля в воде реки Вязьмы (приток Днепра) ниже г. Вязьмы Смоленской области  регистрировался дефицит кислорода, соответствовавший уровню </w:t>
      </w:r>
      <w:r w:rsidR="000B7BFE">
        <w:rPr>
          <w:rFonts w:ascii="Times New Roman" w:hAnsi="Times New Roman" w:cs="Times New Roman"/>
          <w:sz w:val="26"/>
          <w:szCs w:val="26"/>
        </w:rPr>
        <w:t>ЭВЗ  (0</w:t>
      </w:r>
      <w:r w:rsidR="000328E2">
        <w:rPr>
          <w:rFonts w:ascii="Times New Roman" w:hAnsi="Times New Roman" w:cs="Times New Roman"/>
          <w:sz w:val="26"/>
          <w:szCs w:val="26"/>
        </w:rPr>
        <w:t>,55 мг/л; 0,5 мг/л; 0,45 мг/л; 0,53 мг/л;</w:t>
      </w:r>
      <w:r w:rsidR="00A92901">
        <w:rPr>
          <w:rFonts w:ascii="Times New Roman" w:hAnsi="Times New Roman" w:cs="Times New Roman"/>
          <w:sz w:val="26"/>
          <w:szCs w:val="26"/>
        </w:rPr>
        <w:t>0,62 мг/л;</w:t>
      </w:r>
      <w:r w:rsidR="00FB48DD">
        <w:rPr>
          <w:rFonts w:ascii="Times New Roman" w:hAnsi="Times New Roman" w:cs="Times New Roman"/>
          <w:sz w:val="26"/>
          <w:szCs w:val="26"/>
        </w:rPr>
        <w:t xml:space="preserve"> 0,57 мг/л</w:t>
      </w:r>
      <w:r w:rsidR="00A07E00">
        <w:rPr>
          <w:rFonts w:ascii="Times New Roman" w:hAnsi="Times New Roman" w:cs="Times New Roman"/>
          <w:sz w:val="26"/>
          <w:szCs w:val="26"/>
        </w:rPr>
        <w:t>; 0,51 мг/л</w:t>
      </w:r>
      <w:bookmarkStart w:id="0" w:name="_GoBack"/>
      <w:bookmarkEnd w:id="0"/>
      <w:r w:rsidR="00FB48DD">
        <w:rPr>
          <w:rFonts w:ascii="Times New Roman" w:hAnsi="Times New Roman" w:cs="Times New Roman"/>
          <w:sz w:val="26"/>
          <w:szCs w:val="26"/>
        </w:rPr>
        <w:t xml:space="preserve"> 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соответственно). По предварительным данным </w:t>
      </w:r>
      <w:r w:rsidR="00FB48DD">
        <w:rPr>
          <w:rFonts w:ascii="Times New Roman" w:hAnsi="Times New Roman" w:cs="Times New Roman"/>
          <w:sz w:val="26"/>
          <w:szCs w:val="26"/>
        </w:rPr>
        <w:t xml:space="preserve">специалистов 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Смоленского ЦГМС – филиала ФГБУ «Центральное УГМС» Росгидромета, </w:t>
      </w:r>
      <w:r w:rsidR="000328E2">
        <w:rPr>
          <w:rFonts w:ascii="Times New Roman" w:hAnsi="Times New Roman" w:cs="Times New Roman"/>
          <w:sz w:val="26"/>
          <w:szCs w:val="26"/>
        </w:rPr>
        <w:t>ЭВЗ обусловлено антропогенным фактором</w:t>
      </w:r>
      <w:r w:rsidR="00FB48DD">
        <w:rPr>
          <w:rFonts w:ascii="Times New Roman" w:hAnsi="Times New Roman" w:cs="Times New Roman"/>
          <w:sz w:val="26"/>
          <w:szCs w:val="26"/>
        </w:rPr>
        <w:t xml:space="preserve"> </w:t>
      </w:r>
      <w:r w:rsidR="000328E2">
        <w:rPr>
          <w:rFonts w:ascii="Times New Roman" w:hAnsi="Times New Roman" w:cs="Times New Roman"/>
          <w:sz w:val="26"/>
          <w:szCs w:val="26"/>
        </w:rPr>
        <w:t xml:space="preserve">(неэффективная работа очистных сооружений г. Вязьма) и низкой способностью водотока к самоочищению в силу морфометрических особенностей русла. </w:t>
      </w:r>
    </w:p>
    <w:p w14:paraId="513922CC" w14:textId="20E5EFC8" w:rsidR="00C02040" w:rsidRDefault="00B45AD6" w:rsidP="00FB48DD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r w:rsidR="00D45F29">
        <w:rPr>
          <w:rFonts w:ascii="Times New Roman" w:hAnsi="Times New Roman" w:cs="Times New Roman"/>
          <w:sz w:val="26"/>
          <w:szCs w:val="26"/>
        </w:rPr>
        <w:t xml:space="preserve">По результатам химического анализа плановых проб воды, отобранных специалистами Бурятского ЦГМС – филиала ФГБУ «Забайкальское УГМС» Росгидромета 28 июня в реке </w:t>
      </w:r>
      <w:proofErr w:type="spellStart"/>
      <w:r w:rsidR="00D45F29">
        <w:rPr>
          <w:rFonts w:ascii="Times New Roman" w:hAnsi="Times New Roman" w:cs="Times New Roman"/>
          <w:sz w:val="26"/>
          <w:szCs w:val="26"/>
        </w:rPr>
        <w:t>Модонкуль</w:t>
      </w:r>
      <w:proofErr w:type="spellEnd"/>
      <w:r w:rsidR="00D45F29">
        <w:rPr>
          <w:rFonts w:ascii="Times New Roman" w:hAnsi="Times New Roman" w:cs="Times New Roman"/>
          <w:sz w:val="26"/>
          <w:szCs w:val="26"/>
        </w:rPr>
        <w:t xml:space="preserve"> (бассейн оз. Байкал) в 2 км выше </w:t>
      </w:r>
      <w:r w:rsidR="008C408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45F29">
        <w:rPr>
          <w:rFonts w:ascii="Times New Roman" w:hAnsi="Times New Roman" w:cs="Times New Roman"/>
          <w:sz w:val="26"/>
          <w:szCs w:val="26"/>
        </w:rPr>
        <w:t xml:space="preserve">г. Закаменск, зарегистрирован случай ЭВЗ ионами кадмия (8 ПДК). Причина ЭВЗ не установлена. </w:t>
      </w:r>
    </w:p>
    <w:p w14:paraId="7C8C0FD7" w14:textId="5C8F6B89" w:rsidR="00CE6AAB" w:rsidRPr="00CE6AAB" w:rsidRDefault="00CE6AAB" w:rsidP="00FB48DD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CE6AAB">
        <w:rPr>
          <w:rFonts w:ascii="Times New Roman" w:hAnsi="Times New Roman" w:cs="Times New Roman"/>
          <w:sz w:val="26"/>
          <w:szCs w:val="26"/>
        </w:rPr>
        <w:t xml:space="preserve">По данным автоматизированного стационарного пункта государственной наблюдательной сети за загрязнением атмосферного воздуха (ПНЗ), расположенного в Центральном </w:t>
      </w:r>
      <w:proofErr w:type="gramStart"/>
      <w:r w:rsidRPr="00CE6AAB">
        <w:rPr>
          <w:rFonts w:ascii="Times New Roman" w:hAnsi="Times New Roman" w:cs="Times New Roman"/>
          <w:sz w:val="26"/>
          <w:szCs w:val="26"/>
        </w:rPr>
        <w:t>районе  г.</w:t>
      </w:r>
      <w:proofErr w:type="gramEnd"/>
      <w:r w:rsidRPr="00CE6AAB">
        <w:rPr>
          <w:rFonts w:ascii="Times New Roman" w:hAnsi="Times New Roman" w:cs="Times New Roman"/>
          <w:sz w:val="26"/>
          <w:szCs w:val="26"/>
        </w:rPr>
        <w:t xml:space="preserve"> Норильска по адресу: ул. Нансена, 76/1,  27  июня  2025 г.  </w:t>
      </w:r>
      <w:proofErr w:type="gramStart"/>
      <w:r w:rsidRPr="00CE6AAB">
        <w:rPr>
          <w:rFonts w:ascii="Times New Roman" w:hAnsi="Times New Roman" w:cs="Times New Roman"/>
          <w:sz w:val="26"/>
          <w:szCs w:val="26"/>
        </w:rPr>
        <w:t>в  08</w:t>
      </w:r>
      <w:proofErr w:type="gramEnd"/>
      <w:r w:rsidRPr="00CE6AAB">
        <w:rPr>
          <w:rFonts w:ascii="Times New Roman" w:hAnsi="Times New Roman" w:cs="Times New Roman"/>
          <w:sz w:val="26"/>
          <w:szCs w:val="26"/>
        </w:rPr>
        <w:t xml:space="preserve"> час 20 мин был зарегистрирован 1 случай высокого </w:t>
      </w:r>
      <w:r w:rsidRPr="00CE6AAB">
        <w:rPr>
          <w:rFonts w:ascii="Times New Roman" w:hAnsi="Times New Roman" w:cs="Times New Roman"/>
          <w:sz w:val="26"/>
          <w:szCs w:val="26"/>
        </w:rPr>
        <w:lastRenderedPageBreak/>
        <w:t xml:space="preserve">загрязнения воздуха диоксидом серы длительностью  20 мин, концентрация которого достигла 11,6 </w:t>
      </w:r>
      <w:proofErr w:type="spellStart"/>
      <w:r w:rsidRPr="00CE6AA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CE6AAB">
        <w:rPr>
          <w:rFonts w:ascii="Times New Roman" w:hAnsi="Times New Roman" w:cs="Times New Roman"/>
          <w:sz w:val="26"/>
          <w:szCs w:val="26"/>
        </w:rPr>
        <w:t>.</w:t>
      </w:r>
    </w:p>
    <w:p w14:paraId="2448932F" w14:textId="77777777" w:rsidR="00CE6AAB" w:rsidRPr="00CE6AAB" w:rsidRDefault="00CE6AAB" w:rsidP="00FB48DD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433118" w14:textId="4F07E98D" w:rsidR="00CE6AAB" w:rsidRPr="00CE6AAB" w:rsidRDefault="00CE6AAB" w:rsidP="00FB48DD">
      <w:pPr>
        <w:spacing w:before="12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CE6AAB">
        <w:rPr>
          <w:rFonts w:ascii="Times New Roman" w:hAnsi="Times New Roman" w:cs="Times New Roman"/>
          <w:sz w:val="26"/>
          <w:szCs w:val="26"/>
        </w:rPr>
        <w:t xml:space="preserve">По данным автоматизированного стационарного пункта территориальной системы наблюдений Самарской области, расположенного в Куйбышевском районе </w:t>
      </w:r>
      <w:proofErr w:type="spellStart"/>
      <w:r w:rsidRPr="00CE6AAB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Pr="00CE6A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E6AAB">
        <w:rPr>
          <w:rFonts w:ascii="Times New Roman" w:hAnsi="Times New Roman" w:cs="Times New Roman"/>
          <w:sz w:val="26"/>
          <w:szCs w:val="26"/>
        </w:rPr>
        <w:t>Самары  по</w:t>
      </w:r>
      <w:proofErr w:type="gramEnd"/>
      <w:r w:rsidRPr="00CE6AAB">
        <w:rPr>
          <w:rFonts w:ascii="Times New Roman" w:hAnsi="Times New Roman" w:cs="Times New Roman"/>
          <w:sz w:val="26"/>
          <w:szCs w:val="26"/>
        </w:rPr>
        <w:t xml:space="preserve">  адресу: Софийская площадь, 3 июля 2025 г. в 21 час 40 мин при штилевых условиях был зарегистрирован 1 случай высокого загрязнения атмосферного воздуха сероводородом длительностью 20 мин, концентрация которого достигла 12,1 </w:t>
      </w:r>
      <w:proofErr w:type="spellStart"/>
      <w:r w:rsidRPr="00CE6AA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CE6AAB">
        <w:rPr>
          <w:rFonts w:ascii="Times New Roman" w:hAnsi="Times New Roman" w:cs="Times New Roman"/>
          <w:sz w:val="26"/>
          <w:szCs w:val="26"/>
        </w:rPr>
        <w:t>.</w:t>
      </w:r>
    </w:p>
    <w:p w14:paraId="7FD4D4BD" w14:textId="3B12AC70" w:rsidR="00CE6AAB" w:rsidRPr="00CE6AAB" w:rsidRDefault="00CE6AAB" w:rsidP="00FB48DD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7</w:t>
      </w:r>
      <w:r w:rsidRPr="00CE6AAB">
        <w:rPr>
          <w:rFonts w:ascii="Times New Roman" w:hAnsi="Times New Roman" w:cs="Times New Roman"/>
          <w:sz w:val="26"/>
          <w:szCs w:val="26"/>
        </w:rPr>
        <w:t xml:space="preserve">. По данным автоматизированного стационарного пункта государственной наблюдательной сети за загрязнением атмосферного воздуха, расположенного в </w:t>
      </w:r>
      <w:proofErr w:type="spellStart"/>
      <w:r w:rsidRPr="00CE6AAB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CE6AA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E6AAB">
        <w:rPr>
          <w:rFonts w:ascii="Times New Roman" w:hAnsi="Times New Roman" w:cs="Times New Roman"/>
          <w:sz w:val="26"/>
          <w:szCs w:val="26"/>
        </w:rPr>
        <w:t>Селенгинске</w:t>
      </w:r>
      <w:proofErr w:type="spellEnd"/>
      <w:r w:rsidRPr="00CE6AAB">
        <w:rPr>
          <w:rFonts w:ascii="Times New Roman" w:hAnsi="Times New Roman" w:cs="Times New Roman"/>
          <w:sz w:val="26"/>
          <w:szCs w:val="26"/>
        </w:rPr>
        <w:t xml:space="preserve"> (с. Брянск) Республики Бурятия, по адресу: ул. Новая, 4 июля 2025 г. в 02 час 20 мин был зарегистрирован случай высокого загрязнения атмосферного воздуха сероводородом, концентрация которого достигла 10,5 </w:t>
      </w:r>
      <w:proofErr w:type="spellStart"/>
      <w:r w:rsidRPr="00CE6AAB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CE6AAB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472340C9" w14:textId="56151B10" w:rsidR="00CE6AAB" w:rsidRPr="00CE6AAB" w:rsidRDefault="00CE6AAB" w:rsidP="00FB48DD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8</w:t>
      </w:r>
      <w:r w:rsidRPr="00CE6AAB">
        <w:rPr>
          <w:rFonts w:ascii="Times New Roman" w:hAnsi="Times New Roman" w:cs="Times New Roman"/>
          <w:sz w:val="26"/>
          <w:szCs w:val="26"/>
        </w:rPr>
        <w:t>. В связи с введением на внеочередном заседании Комиссии по предупреждению и ликвидации чрезвычайной ситуации и обеспечению пожарной безопасности Удмуртской Республики  с 10 час 00 мин 1 июля 2025 г. до особого распоряжения режима чрезвычайной ситуации регионального уровня для органов управления и сил Удмуртской территориальной подсистемы Единой государственной системы предупреждения и ликвидации чрезвычайных ситуаций, связанного с пожаром на предприятии г. Ижевска в результате атаки БПЛА, специалистами Удмуртского ЦГМС-филиала ФГБУ «Верхне-Волжское УГМС» Росгидромета было обеспечено оперативное информирование о загрязнении атмосферного воздуха г. Ижевска  ГУ МЧС России по Удмуртской Республике и Главного федерального инспектора по Удмуртской Республике  аппарата полномочного представителя Президента Российской Федерации в ПФО.</w:t>
      </w:r>
    </w:p>
    <w:p w14:paraId="6D781F36" w14:textId="2E7943E0" w:rsidR="00CE6AAB" w:rsidRPr="00A024AF" w:rsidRDefault="00CE6AAB" w:rsidP="00FB48DD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 w:rsidRPr="00CE6AAB">
        <w:rPr>
          <w:rFonts w:ascii="Times New Roman" w:hAnsi="Times New Roman" w:cs="Times New Roman"/>
          <w:sz w:val="26"/>
          <w:szCs w:val="26"/>
        </w:rPr>
        <w:t xml:space="preserve"> </w:t>
      </w:r>
      <w:r w:rsidRPr="00CE6AAB">
        <w:rPr>
          <w:rFonts w:ascii="Times New Roman" w:hAnsi="Times New Roman" w:cs="Times New Roman"/>
          <w:sz w:val="26"/>
          <w:szCs w:val="26"/>
        </w:rPr>
        <w:tab/>
        <w:t xml:space="preserve">Результаты анализа отобранных в 13 час.00 мин. проб атмосферного воздуха на ближайшем к месту пожара стационарном пункте государственной наблюдательной сети, а также на трех маршрутных пунктах наблюдений превышений предельно допустимых </w:t>
      </w:r>
      <w:proofErr w:type="gramStart"/>
      <w:r w:rsidRPr="00CE6AAB">
        <w:rPr>
          <w:rFonts w:ascii="Times New Roman" w:hAnsi="Times New Roman" w:cs="Times New Roman"/>
          <w:sz w:val="26"/>
          <w:szCs w:val="26"/>
        </w:rPr>
        <w:t>концентраций  определяемых</w:t>
      </w:r>
      <w:proofErr w:type="gramEnd"/>
      <w:r w:rsidRPr="00CE6AAB">
        <w:rPr>
          <w:rFonts w:ascii="Times New Roman" w:hAnsi="Times New Roman" w:cs="Times New Roman"/>
          <w:sz w:val="26"/>
          <w:szCs w:val="26"/>
        </w:rPr>
        <w:t xml:space="preserve"> загрязняющих веществ в воздухе города не выявили.</w:t>
      </w:r>
    </w:p>
    <w:p w14:paraId="3A2CC863" w14:textId="77777777" w:rsidR="007C1836" w:rsidRDefault="007C1836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E2475D" w14:textId="77777777" w:rsidR="00FB48DD" w:rsidRDefault="00FB48DD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D87888" w14:textId="77777777" w:rsidR="00FB48DD" w:rsidRPr="00FA13FF" w:rsidRDefault="00FB48DD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10534E" w14:textId="77777777" w:rsidR="00BA7FD2" w:rsidRDefault="00BA7FD2" w:rsidP="00BA7FD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A13FF">
        <w:rPr>
          <w:rFonts w:ascii="Times New Roman" w:hAnsi="Times New Roman" w:cs="Times New Roman"/>
          <w:sz w:val="26"/>
          <w:szCs w:val="26"/>
        </w:rPr>
        <w:t>Начальник УМЗА Росгидромета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BA7FD2" w:rsidSect="00113EB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8A802" w14:textId="77777777" w:rsidR="00DD0EBC" w:rsidRDefault="00DD0EBC" w:rsidP="00BA7FD2">
      <w:pPr>
        <w:spacing w:after="0" w:line="240" w:lineRule="auto"/>
      </w:pPr>
      <w:r>
        <w:separator/>
      </w:r>
    </w:p>
  </w:endnote>
  <w:endnote w:type="continuationSeparator" w:id="0">
    <w:p w14:paraId="1268FFE9" w14:textId="77777777" w:rsidR="00DD0EBC" w:rsidRDefault="00DD0EBC" w:rsidP="00BA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33613" w14:textId="77777777" w:rsidR="00DD0EBC" w:rsidRDefault="00DD0EBC" w:rsidP="00BA7FD2">
      <w:pPr>
        <w:spacing w:after="0" w:line="240" w:lineRule="auto"/>
      </w:pPr>
      <w:r>
        <w:separator/>
      </w:r>
    </w:p>
  </w:footnote>
  <w:footnote w:type="continuationSeparator" w:id="0">
    <w:p w14:paraId="5AA3C9D0" w14:textId="77777777" w:rsidR="00DD0EBC" w:rsidRDefault="00DD0EBC" w:rsidP="00BA7FD2">
      <w:pPr>
        <w:spacing w:after="0" w:line="240" w:lineRule="auto"/>
      </w:pPr>
      <w:r>
        <w:continuationSeparator/>
      </w:r>
    </w:p>
  </w:footnote>
  <w:footnote w:id="1">
    <w:p w14:paraId="79DF47BB" w14:textId="183A176D" w:rsidR="00F22695" w:rsidRPr="00F22695" w:rsidRDefault="00F22695" w:rsidP="00F22695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F22695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F22695">
        <w:rPr>
          <w:rFonts w:ascii="Times New Roman" w:hAnsi="Times New Roman" w:cs="Times New Roman"/>
        </w:rPr>
        <w:t>рыбохозяйственных</w:t>
      </w:r>
      <w:proofErr w:type="spellEnd"/>
      <w:r w:rsidRPr="00F22695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891393"/>
      <w:docPartObj>
        <w:docPartGallery w:val="Page Numbers (Top of Page)"/>
        <w:docPartUnique/>
      </w:docPartObj>
    </w:sdtPr>
    <w:sdtEndPr/>
    <w:sdtContent>
      <w:p w14:paraId="57773D36" w14:textId="77777777" w:rsidR="00113EB2" w:rsidRDefault="00113E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E00">
          <w:rPr>
            <w:noProof/>
          </w:rPr>
          <w:t>2</w:t>
        </w:r>
        <w:r>
          <w:fldChar w:fldCharType="end"/>
        </w:r>
      </w:p>
    </w:sdtContent>
  </w:sdt>
  <w:p w14:paraId="147421E1" w14:textId="77777777" w:rsidR="00113EB2" w:rsidRDefault="00113E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E"/>
    <w:rsid w:val="000328E2"/>
    <w:rsid w:val="00051763"/>
    <w:rsid w:val="00064228"/>
    <w:rsid w:val="0008248B"/>
    <w:rsid w:val="000B4C4D"/>
    <w:rsid w:val="000B7BFE"/>
    <w:rsid w:val="000F3F48"/>
    <w:rsid w:val="000F7ED0"/>
    <w:rsid w:val="00101A95"/>
    <w:rsid w:val="00110E8E"/>
    <w:rsid w:val="00112A95"/>
    <w:rsid w:val="00113EB2"/>
    <w:rsid w:val="001266A3"/>
    <w:rsid w:val="001416CC"/>
    <w:rsid w:val="001449BA"/>
    <w:rsid w:val="001942F8"/>
    <w:rsid w:val="001B0687"/>
    <w:rsid w:val="001C3BC9"/>
    <w:rsid w:val="002170EF"/>
    <w:rsid w:val="0024031E"/>
    <w:rsid w:val="002579F3"/>
    <w:rsid w:val="002F23F4"/>
    <w:rsid w:val="00324C6C"/>
    <w:rsid w:val="00340523"/>
    <w:rsid w:val="00387A9E"/>
    <w:rsid w:val="003900ED"/>
    <w:rsid w:val="003A3127"/>
    <w:rsid w:val="00416799"/>
    <w:rsid w:val="0044423D"/>
    <w:rsid w:val="004B7BDF"/>
    <w:rsid w:val="004C411F"/>
    <w:rsid w:val="004D4E5D"/>
    <w:rsid w:val="004F20BB"/>
    <w:rsid w:val="00502AAF"/>
    <w:rsid w:val="00506A5C"/>
    <w:rsid w:val="00527C54"/>
    <w:rsid w:val="00534C6B"/>
    <w:rsid w:val="00537BC8"/>
    <w:rsid w:val="00553AD9"/>
    <w:rsid w:val="006477D9"/>
    <w:rsid w:val="00653E09"/>
    <w:rsid w:val="0066406E"/>
    <w:rsid w:val="006C0D81"/>
    <w:rsid w:val="006C56F7"/>
    <w:rsid w:val="006E4274"/>
    <w:rsid w:val="007204E4"/>
    <w:rsid w:val="007252A7"/>
    <w:rsid w:val="00783AEC"/>
    <w:rsid w:val="007C1836"/>
    <w:rsid w:val="007F7976"/>
    <w:rsid w:val="0083540F"/>
    <w:rsid w:val="008747FC"/>
    <w:rsid w:val="008C4083"/>
    <w:rsid w:val="009538DA"/>
    <w:rsid w:val="009A4B4F"/>
    <w:rsid w:val="009D5C97"/>
    <w:rsid w:val="00A024AF"/>
    <w:rsid w:val="00A07E00"/>
    <w:rsid w:val="00A50067"/>
    <w:rsid w:val="00A92901"/>
    <w:rsid w:val="00B45AD6"/>
    <w:rsid w:val="00B86DA9"/>
    <w:rsid w:val="00B87245"/>
    <w:rsid w:val="00BA7FD2"/>
    <w:rsid w:val="00C02040"/>
    <w:rsid w:val="00C052F8"/>
    <w:rsid w:val="00C6677A"/>
    <w:rsid w:val="00C8285C"/>
    <w:rsid w:val="00CE6AAB"/>
    <w:rsid w:val="00D07262"/>
    <w:rsid w:val="00D2508F"/>
    <w:rsid w:val="00D45F29"/>
    <w:rsid w:val="00D70F70"/>
    <w:rsid w:val="00D74A1D"/>
    <w:rsid w:val="00D828DD"/>
    <w:rsid w:val="00DD0EBC"/>
    <w:rsid w:val="00DD3557"/>
    <w:rsid w:val="00E60EB3"/>
    <w:rsid w:val="00E8261D"/>
    <w:rsid w:val="00EC6BB9"/>
    <w:rsid w:val="00EE094D"/>
    <w:rsid w:val="00F22695"/>
    <w:rsid w:val="00F552AB"/>
    <w:rsid w:val="00F740AC"/>
    <w:rsid w:val="00F80758"/>
    <w:rsid w:val="00FA13FF"/>
    <w:rsid w:val="00FB48DD"/>
    <w:rsid w:val="00FD3FE1"/>
    <w:rsid w:val="00FD6FC5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D748"/>
  <w15:docId w15:val="{8E022E32-39EB-4561-97FF-AFC4072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D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A7F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7FD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7FD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EB2"/>
  </w:style>
  <w:style w:type="paragraph" w:styleId="a9">
    <w:name w:val="footer"/>
    <w:basedOn w:val="a"/>
    <w:link w:val="aa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EB2"/>
  </w:style>
  <w:style w:type="paragraph" w:styleId="ab">
    <w:name w:val="Balloon Text"/>
    <w:basedOn w:val="a"/>
    <w:link w:val="ac"/>
    <w:uiPriority w:val="99"/>
    <w:semiHidden/>
    <w:unhideWhenUsed/>
    <w:rsid w:val="0065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3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BF68-3CAD-4AA1-A26C-BDD25C31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9</cp:revision>
  <cp:lastPrinted>2025-07-04T09:55:00Z</cp:lastPrinted>
  <dcterms:created xsi:type="dcterms:W3CDTF">2025-06-30T11:57:00Z</dcterms:created>
  <dcterms:modified xsi:type="dcterms:W3CDTF">2025-07-04T11:56:00Z</dcterms:modified>
</cp:coreProperties>
</file>